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F30FC" w14:textId="77777777" w:rsidR="00635108" w:rsidRDefault="008F3429" w:rsidP="00635108">
      <w:pPr>
        <w:pStyle w:val="Akapitzlist"/>
        <w:numPr>
          <w:ilvl w:val="0"/>
          <w:numId w:val="1"/>
        </w:numPr>
        <w:jc w:val="both"/>
      </w:pPr>
      <w:r w:rsidRPr="00635108">
        <w:rPr>
          <w:b/>
        </w:rPr>
        <w:t>GIEŁDA</w:t>
      </w:r>
      <w:r>
        <w:t xml:space="preserve"> – rynek regulowany, na którym odbywa</w:t>
      </w:r>
      <w:r w:rsidRPr="008F3429">
        <w:t xml:space="preserve"> </w:t>
      </w:r>
      <w:r>
        <w:t xml:space="preserve">się </w:t>
      </w:r>
      <w:r w:rsidRPr="008F3429">
        <w:t>o</w:t>
      </w:r>
      <w:r>
        <w:t>brót instrumentami finansowymi.</w:t>
      </w:r>
    </w:p>
    <w:p w14:paraId="0F771A34" w14:textId="77777777" w:rsidR="00635108" w:rsidRDefault="008F3429" w:rsidP="00635108">
      <w:pPr>
        <w:pStyle w:val="Akapitzlist"/>
        <w:numPr>
          <w:ilvl w:val="0"/>
          <w:numId w:val="1"/>
        </w:numPr>
        <w:jc w:val="both"/>
      </w:pPr>
      <w:r w:rsidRPr="00635108">
        <w:rPr>
          <w:b/>
        </w:rPr>
        <w:t>AKC</w:t>
      </w:r>
      <w:r w:rsidR="000640C6" w:rsidRPr="00635108">
        <w:rPr>
          <w:b/>
        </w:rPr>
        <w:t>JA</w:t>
      </w:r>
      <w:r w:rsidR="000640C6">
        <w:t xml:space="preserve"> - </w:t>
      </w:r>
      <w:r w:rsidR="000640C6" w:rsidRPr="000640C6">
        <w:t xml:space="preserve">Papier wartościowy </w:t>
      </w:r>
      <w:r w:rsidR="00635108">
        <w:t>potwierdzający współudział w spółce akcyjnej</w:t>
      </w:r>
    </w:p>
    <w:p w14:paraId="6734EA85" w14:textId="77777777" w:rsidR="008F3429" w:rsidRDefault="000640C6" w:rsidP="000640C6">
      <w:pPr>
        <w:pStyle w:val="Akapitzlist"/>
        <w:numPr>
          <w:ilvl w:val="0"/>
          <w:numId w:val="1"/>
        </w:numPr>
        <w:jc w:val="both"/>
      </w:pPr>
      <w:r w:rsidRPr="000640C6">
        <w:rPr>
          <w:b/>
        </w:rPr>
        <w:t>Krajowy Depozyt Papierów Wartościowych</w:t>
      </w:r>
      <w:r>
        <w:t xml:space="preserve"> - spółka prowadząca depozyt papierów wartościowych, dokonująca rozliczeń i rozrachunków transakcji w papierach wartościowych, prowadząca system zabezpieczania płynności rozliczeń oraz wykonująca czynności w zakresie prowadzenia systemu rejestracji, rozliczeń i rozrachunku instrumentów finansowych niebędących papierami wartościowymi.</w:t>
      </w:r>
    </w:p>
    <w:p w14:paraId="7415E1E8" w14:textId="109E0ED4" w:rsidR="00A20DBD" w:rsidRDefault="00C05A05" w:rsidP="000640C6">
      <w:pPr>
        <w:pStyle w:val="Akapitzlist"/>
        <w:numPr>
          <w:ilvl w:val="0"/>
          <w:numId w:val="1"/>
        </w:numPr>
        <w:jc w:val="both"/>
      </w:pPr>
      <w:r>
        <w:t>Rodzaje zleceń</w:t>
      </w:r>
      <w:r w:rsidR="005307FD">
        <w:t xml:space="preserve"> transakcji giełdowych</w:t>
      </w:r>
      <w:r>
        <w:t>:</w:t>
      </w:r>
    </w:p>
    <w:p w14:paraId="06886936" w14:textId="77777777" w:rsidR="00C05A05" w:rsidRDefault="00635108" w:rsidP="00C05A05">
      <w:pPr>
        <w:pStyle w:val="Akapitzlist"/>
        <w:jc w:val="both"/>
      </w:pPr>
      <w:r>
        <w:rPr>
          <w:b/>
        </w:rPr>
        <w:t>Bez limitu ceny – na przykład z</w:t>
      </w:r>
      <w:r w:rsidR="00C05A05">
        <w:rPr>
          <w:b/>
        </w:rPr>
        <w:t xml:space="preserve">lecenie po cenie rynkowej </w:t>
      </w:r>
      <w:r w:rsidR="00C05A05">
        <w:t>- z</w:t>
      </w:r>
      <w:r w:rsidR="00C05A05" w:rsidRPr="00C05A05">
        <w:t>lecenie składane w momencie, gdy inwestor chce nabyć lub sprzedać akcje po najlepszej cenie, jaka jest aktualnie dostępna na rynku i dodatkowo zgadza się, że jego zlecenie może nie zostać zrealizowane w całości.</w:t>
      </w:r>
    </w:p>
    <w:p w14:paraId="3A38EDB2" w14:textId="77777777" w:rsidR="00DD128C" w:rsidRDefault="00635108" w:rsidP="00DD128C">
      <w:pPr>
        <w:pStyle w:val="Akapitzlist"/>
        <w:jc w:val="both"/>
      </w:pPr>
      <w:r>
        <w:rPr>
          <w:b/>
        </w:rPr>
        <w:t>Z</w:t>
      </w:r>
      <w:r w:rsidR="00C05A05" w:rsidRPr="00C05A05">
        <w:rPr>
          <w:b/>
        </w:rPr>
        <w:t xml:space="preserve"> limitem ceny</w:t>
      </w:r>
      <w:r w:rsidR="00C05A05">
        <w:t xml:space="preserve"> - zlecenie, w którym inwestor precyzyjnie określa cenę, po jakiej zamierza kupić lub sprzedać instrument finansowy. W przypadku kupna jest to cena, powyżej której składający zlecenie nie godzi się na jego realizację, zaś w przypadku zlecenie sprzedaży to cena, poniżej której nie jest gotów pozbyć się instrumentu.</w:t>
      </w:r>
    </w:p>
    <w:p w14:paraId="35039E88" w14:textId="77777777" w:rsidR="00DD128C" w:rsidRDefault="00DD128C" w:rsidP="00DD128C">
      <w:pPr>
        <w:pStyle w:val="Akapitzlist"/>
        <w:numPr>
          <w:ilvl w:val="0"/>
          <w:numId w:val="1"/>
        </w:numPr>
        <w:jc w:val="both"/>
      </w:pPr>
      <w:r>
        <w:rPr>
          <w:b/>
        </w:rPr>
        <w:t>IPO</w:t>
      </w:r>
      <w:r>
        <w:t xml:space="preserve"> (ang. </w:t>
      </w:r>
      <w:proofErr w:type="spellStart"/>
      <w:r>
        <w:rPr>
          <w:i/>
        </w:rPr>
        <w:t>Initial</w:t>
      </w:r>
      <w:proofErr w:type="spellEnd"/>
      <w:r>
        <w:rPr>
          <w:i/>
        </w:rPr>
        <w:t xml:space="preserve"> Public </w:t>
      </w:r>
      <w:proofErr w:type="spellStart"/>
      <w:r>
        <w:rPr>
          <w:i/>
        </w:rPr>
        <w:t>Offering</w:t>
      </w:r>
      <w:proofErr w:type="spellEnd"/>
      <w:r>
        <w:t xml:space="preserve">) – pierwsza oferta </w:t>
      </w:r>
      <w:r w:rsidR="00635108">
        <w:t>publiczna.</w:t>
      </w:r>
    </w:p>
    <w:p w14:paraId="66E58B37" w14:textId="1AAB9563" w:rsidR="00DD128C" w:rsidRDefault="005B088C" w:rsidP="00635108">
      <w:pPr>
        <w:pStyle w:val="Akapitzlist"/>
        <w:numPr>
          <w:ilvl w:val="0"/>
          <w:numId w:val="1"/>
        </w:numPr>
        <w:jc w:val="both"/>
      </w:pPr>
      <w:r w:rsidRPr="005B088C">
        <w:rPr>
          <w:b/>
        </w:rPr>
        <w:t>Ucieczka kapitału</w:t>
      </w:r>
      <w:r>
        <w:t xml:space="preserve"> (ang. </w:t>
      </w:r>
      <w:proofErr w:type="spellStart"/>
      <w:r>
        <w:rPr>
          <w:i/>
        </w:rPr>
        <w:t>c</w:t>
      </w:r>
      <w:r w:rsidRPr="005B088C">
        <w:rPr>
          <w:i/>
        </w:rPr>
        <w:t>apital</w:t>
      </w:r>
      <w:proofErr w:type="spellEnd"/>
      <w:r w:rsidRPr="005B088C">
        <w:rPr>
          <w:i/>
        </w:rPr>
        <w:t xml:space="preserve"> </w:t>
      </w:r>
      <w:proofErr w:type="spellStart"/>
      <w:r w:rsidRPr="005B088C">
        <w:rPr>
          <w:i/>
        </w:rPr>
        <w:t>flight</w:t>
      </w:r>
      <w:proofErr w:type="spellEnd"/>
      <w:r>
        <w:t>) –</w:t>
      </w:r>
      <w:r w:rsidR="00FB0B5F">
        <w:t xml:space="preserve"> </w:t>
      </w:r>
      <w:r w:rsidR="00635108" w:rsidRPr="00635108">
        <w:t xml:space="preserve">nagły i masowy odpływ kapitału </w:t>
      </w:r>
      <w:r w:rsidR="005307FD">
        <w:t xml:space="preserve">z gospodarki danego kraju </w:t>
      </w:r>
      <w:bookmarkStart w:id="0" w:name="_GoBack"/>
      <w:bookmarkEnd w:id="0"/>
      <w:r w:rsidR="00635108" w:rsidRPr="00635108">
        <w:t>wynikający z obaw o destabilizację  gospodarczą i polityczną kraju</w:t>
      </w:r>
    </w:p>
    <w:p w14:paraId="0F1AA595" w14:textId="77777777" w:rsidR="00635108" w:rsidRPr="00635108" w:rsidRDefault="00E629F7" w:rsidP="00635108">
      <w:pPr>
        <w:pStyle w:val="Akapitzlist"/>
        <w:numPr>
          <w:ilvl w:val="0"/>
          <w:numId w:val="1"/>
        </w:numPr>
        <w:jc w:val="both"/>
      </w:pPr>
      <w:r>
        <w:rPr>
          <w:b/>
        </w:rPr>
        <w:t xml:space="preserve">Nagłe zatrzymanie napływu kapitału </w:t>
      </w:r>
      <w:r>
        <w:t xml:space="preserve">(ang. </w:t>
      </w:r>
      <w:proofErr w:type="spellStart"/>
      <w:r>
        <w:rPr>
          <w:i/>
        </w:rPr>
        <w:t>sudden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stops</w:t>
      </w:r>
      <w:proofErr w:type="spellEnd"/>
      <w:r>
        <w:t xml:space="preserve">) </w:t>
      </w:r>
      <w:r w:rsidR="00FB0B5F">
        <w:t>–</w:t>
      </w:r>
      <w:r>
        <w:t xml:space="preserve"> </w:t>
      </w:r>
      <w:r w:rsidR="00635108" w:rsidRPr="00635108">
        <w:t>nagłe ograniczenie dopływu kapitału zagranicznego do gospodarki</w:t>
      </w:r>
    </w:p>
    <w:p w14:paraId="0C4F0E7D" w14:textId="77777777" w:rsidR="00FB0B5F" w:rsidRPr="00DD128C" w:rsidRDefault="00DF3C3A" w:rsidP="00DD128C">
      <w:pPr>
        <w:pStyle w:val="Akapitzlist"/>
        <w:numPr>
          <w:ilvl w:val="0"/>
          <w:numId w:val="1"/>
        </w:numPr>
        <w:jc w:val="both"/>
      </w:pPr>
      <w:r>
        <w:rPr>
          <w:b/>
        </w:rPr>
        <w:t>Bilans</w:t>
      </w:r>
      <w:r w:rsidR="00FB0B5F">
        <w:rPr>
          <w:b/>
        </w:rPr>
        <w:t xml:space="preserve"> obrotów bieżących </w:t>
      </w:r>
      <w:r w:rsidR="00FB0B5F">
        <w:t xml:space="preserve">- </w:t>
      </w:r>
      <w:r w:rsidRPr="00DF3C3A">
        <w:t>część bilansu płatniczego, w której zestawiono wszystkie transakcje obejmujące saldo obrotów towarowych (eksport minus import), saldo usług, saldo dochodów oraz saldo transferów bieżących</w:t>
      </w:r>
      <w:r>
        <w:t>.</w:t>
      </w:r>
    </w:p>
    <w:sectPr w:rsidR="00FB0B5F" w:rsidRPr="00DD128C" w:rsidSect="00A255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55F5A6" w15:done="0"/>
  <w15:commentEx w15:paraId="34BDA9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3B2"/>
    <w:multiLevelType w:val="hybridMultilevel"/>
    <w:tmpl w:val="DEA4F5D6"/>
    <w:lvl w:ilvl="0" w:tplc="F6C0D19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756E"/>
    <w:multiLevelType w:val="hybridMultilevel"/>
    <w:tmpl w:val="AF06E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CE0785"/>
    <w:multiLevelType w:val="hybridMultilevel"/>
    <w:tmpl w:val="8590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042C1"/>
    <w:multiLevelType w:val="hybridMultilevel"/>
    <w:tmpl w:val="3892A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krzydeł, Rafał Michał">
    <w15:presenceInfo w15:providerId="AD" w15:userId="S-1-5-21-1969266838-771958977-85252371-33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29"/>
    <w:rsid w:val="000640C6"/>
    <w:rsid w:val="000B41A6"/>
    <w:rsid w:val="002623A8"/>
    <w:rsid w:val="00342274"/>
    <w:rsid w:val="005307FD"/>
    <w:rsid w:val="005B088C"/>
    <w:rsid w:val="00635108"/>
    <w:rsid w:val="006B3C5A"/>
    <w:rsid w:val="008F3429"/>
    <w:rsid w:val="00A20DBD"/>
    <w:rsid w:val="00A2558C"/>
    <w:rsid w:val="00BF4D7C"/>
    <w:rsid w:val="00C05A05"/>
    <w:rsid w:val="00DD128C"/>
    <w:rsid w:val="00DF3C3A"/>
    <w:rsid w:val="00E629F7"/>
    <w:rsid w:val="00F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9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0C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3A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3A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A8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1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40C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2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2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23A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3A8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3A8"/>
    <w:rPr>
      <w:rFonts w:ascii="Tahoma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6351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9030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</dc:creator>
  <cp:lastModifiedBy>Bogna</cp:lastModifiedBy>
  <cp:revision>2</cp:revision>
  <dcterms:created xsi:type="dcterms:W3CDTF">2016-10-27T17:32:00Z</dcterms:created>
  <dcterms:modified xsi:type="dcterms:W3CDTF">2016-10-27T17:32:00Z</dcterms:modified>
</cp:coreProperties>
</file>